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DF5FF6" w:rsidRDefault="00DF5FF6" w:rsidP="00DF5FF6">
      <w:pPr>
        <w:rPr>
          <w:sz w:val="28"/>
          <w:szCs w:val="28"/>
        </w:rPr>
      </w:pP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 xml:space="preserve">24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                                                                              № 2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Н.п. Рудник Абагайтуй</w:t>
      </w:r>
    </w:p>
    <w:p w:rsidR="00DF5FF6" w:rsidRDefault="00DF5FF6" w:rsidP="00DF5F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стоимости услуг, предоставленных согласно гарантированному перечню услуг по погребению умерших </w:t>
      </w:r>
      <w:proofErr w:type="gramStart"/>
      <w:r>
        <w:rPr>
          <w:b/>
          <w:sz w:val="28"/>
          <w:szCs w:val="28"/>
        </w:rPr>
        <w:t>пенсионеров</w:t>
      </w:r>
      <w:proofErr w:type="gramEnd"/>
      <w:r>
        <w:rPr>
          <w:b/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«Рудник-Абагайтуйское»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3 статьи 9, статьи 12 Федерального закона от 12.01.1996 г (редакции от 03.07.2016г, с изменениями от 19.12.2016г), № 8 ФЗ «о погребении и похоронном деле»», на основании ст.26 Устава сельского поселения «Рудник-Абагайтуйское», администрация сельского поселения «Рудник-Абагайтуйское» </w:t>
      </w:r>
      <w:r>
        <w:rPr>
          <w:b/>
          <w:sz w:val="28"/>
          <w:szCs w:val="28"/>
        </w:rPr>
        <w:t>постановляет: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>1.Установить стоимость услуг предоставленных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«Рудник-Абагайтуйское»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>2.Действие данного постановления распространяется на правоотношения с 01.02.2018 года.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бюллетени «Рудничные новости».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F5FF6" w:rsidRDefault="00DF5FF6" w:rsidP="00DF5FF6">
      <w:pPr>
        <w:rPr>
          <w:sz w:val="28"/>
          <w:szCs w:val="28"/>
        </w:rPr>
      </w:pP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F5FF6" w:rsidRDefault="00DF5FF6" w:rsidP="00DF5FF6">
      <w:pPr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                    С.А.Суркова</w:t>
      </w:r>
    </w:p>
    <w:p w:rsidR="00DF5FF6" w:rsidRDefault="00DF5FF6" w:rsidP="00DF5FF6">
      <w:pPr>
        <w:rPr>
          <w:sz w:val="28"/>
          <w:szCs w:val="28"/>
        </w:rPr>
      </w:pPr>
    </w:p>
    <w:p w:rsidR="00DF5FF6" w:rsidRDefault="00DF5FF6" w:rsidP="00DF5FF6">
      <w:pPr>
        <w:spacing w:after="0"/>
        <w:rPr>
          <w:sz w:val="24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sz w:val="24"/>
        </w:rPr>
        <w:t>Утверждено:</w:t>
      </w:r>
    </w:p>
    <w:p w:rsidR="00DF5FF6" w:rsidRDefault="00DF5FF6" w:rsidP="00DF5FF6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постановлением администрации </w:t>
      </w:r>
      <w:proofErr w:type="gramStart"/>
      <w:r>
        <w:rPr>
          <w:sz w:val="24"/>
        </w:rPr>
        <w:t>сельского</w:t>
      </w:r>
      <w:proofErr w:type="gramEnd"/>
    </w:p>
    <w:p w:rsidR="00DF5FF6" w:rsidRDefault="00DF5FF6" w:rsidP="00DF5FF6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поселения «Рудник-Абагайтуйское»</w:t>
      </w:r>
    </w:p>
    <w:p w:rsidR="00DF5FF6" w:rsidRDefault="00DF5FF6" w:rsidP="00DF5FF6">
      <w:pPr>
        <w:spacing w:after="0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от 24.01.2018г № 2</w:t>
      </w:r>
    </w:p>
    <w:p w:rsidR="00DF5FF6" w:rsidRDefault="00DF5FF6" w:rsidP="00DF5F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Стоимость  услуг, предоставленных согласно гарантированному перечню услуг по погребению умерших </w:t>
      </w:r>
      <w:proofErr w:type="gramStart"/>
      <w:r>
        <w:rPr>
          <w:sz w:val="28"/>
          <w:szCs w:val="28"/>
        </w:rPr>
        <w:t>пенсионеров</w:t>
      </w:r>
      <w:proofErr w:type="gramEnd"/>
      <w:r>
        <w:rPr>
          <w:sz w:val="28"/>
          <w:szCs w:val="28"/>
        </w:rPr>
        <w:t xml:space="preserve">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«Рудник-Абагайтуйское»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4"/>
        <w:gridCol w:w="4436"/>
        <w:gridCol w:w="1910"/>
        <w:gridCol w:w="1950"/>
      </w:tblGrid>
      <w:tr w:rsidR="00DF5FF6" w:rsidTr="00DF5FF6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Наименование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услуги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Единица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сумма</w:t>
            </w:r>
          </w:p>
        </w:tc>
      </w:tr>
      <w:tr w:rsidR="00DF5FF6" w:rsidTr="00DF5FF6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погребение, всего в том числе: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7981-83</w:t>
            </w:r>
          </w:p>
        </w:tc>
      </w:tr>
      <w:tr w:rsidR="00DF5FF6" w:rsidTr="00DF5FF6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DF5FF6" w:rsidTr="00DF5FF6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 доставка гроба и других </w:t>
            </w:r>
            <w:proofErr w:type="gramStart"/>
            <w:r>
              <w:rPr>
                <w:sz w:val="28"/>
                <w:szCs w:val="28"/>
              </w:rPr>
              <w:t>предметов</w:t>
            </w:r>
            <w:proofErr w:type="gramEnd"/>
            <w:r>
              <w:rPr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7681-83</w:t>
            </w:r>
          </w:p>
        </w:tc>
      </w:tr>
      <w:tr w:rsidR="00DF5FF6" w:rsidTr="00DF5FF6">
        <w:trPr>
          <w:trHeight w:val="1245"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умерших на кладбище (крематории)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DF5FF6" w:rsidTr="00DF5FF6"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DF5FF6" w:rsidRDefault="00DF5F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5FF6" w:rsidRDefault="00DF5F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5FF6" w:rsidRDefault="00DF5FF6">
            <w:pPr>
              <w:spacing w:after="0"/>
              <w:rPr>
                <w:rFonts w:cs="Times New Roman"/>
              </w:rPr>
            </w:pPr>
          </w:p>
        </w:tc>
      </w:tr>
    </w:tbl>
    <w:p w:rsidR="00DF5FF6" w:rsidRDefault="00DF5FF6" w:rsidP="00DF5FF6">
      <w:pPr>
        <w:pStyle w:val="a3"/>
        <w:rPr>
          <w:sz w:val="28"/>
          <w:szCs w:val="28"/>
        </w:rPr>
      </w:pPr>
      <w:r>
        <w:rPr>
          <w:sz w:val="28"/>
          <w:szCs w:val="28"/>
        </w:rPr>
        <w:t>Погребение (кремация)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44"/>
        <w:gridCol w:w="4556"/>
        <w:gridCol w:w="1931"/>
      </w:tblGrid>
      <w:tr w:rsidR="00DF5FF6" w:rsidTr="00DF5FF6">
        <w:trPr>
          <w:trHeight w:val="1335"/>
        </w:trPr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последующей выдаче урны с прахом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F5FF6" w:rsidRDefault="00DF5FF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</w:tbl>
    <w:p w:rsidR="00DF5FF6" w:rsidRDefault="00DF5FF6" w:rsidP="00DF5FF6">
      <w:pPr>
        <w:rPr>
          <w:rFonts w:ascii="Arial" w:eastAsia="Arial Unicode MS" w:hAnsi="Arial"/>
          <w:kern w:val="2"/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 согласовано:</w:t>
      </w:r>
    </w:p>
    <w:p w:rsidR="00DF5FF6" w:rsidRDefault="00DF5FF6" w:rsidP="00DF5FF6">
      <w:pPr>
        <w:rPr>
          <w:sz w:val="24"/>
          <w:szCs w:val="24"/>
        </w:rPr>
      </w:pPr>
      <w:r>
        <w:rPr>
          <w:sz w:val="24"/>
          <w:szCs w:val="24"/>
        </w:rPr>
        <w:t>Управляющий ОПРФ</w:t>
      </w:r>
    </w:p>
    <w:p w:rsidR="00DF5FF6" w:rsidRDefault="00DF5FF6" w:rsidP="00DF5FF6">
      <w:pPr>
        <w:rPr>
          <w:sz w:val="24"/>
          <w:szCs w:val="24"/>
        </w:rPr>
      </w:pPr>
      <w:r>
        <w:rPr>
          <w:sz w:val="24"/>
          <w:szCs w:val="24"/>
        </w:rPr>
        <w:t>по Забайкальскому краю</w:t>
      </w:r>
    </w:p>
    <w:p w:rsidR="00DF5FF6" w:rsidRDefault="00DF5FF6" w:rsidP="00DF5F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Михаленко</w:t>
      </w:r>
      <w:proofErr w:type="spellEnd"/>
      <w:r>
        <w:rPr>
          <w:sz w:val="24"/>
          <w:szCs w:val="24"/>
        </w:rPr>
        <w:t xml:space="preserve"> Г.М.</w:t>
      </w:r>
    </w:p>
    <w:sectPr w:rsidR="00DF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F6"/>
    <w:rsid w:val="00D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FF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2018-05-03T01:08:00Z</dcterms:created>
  <dcterms:modified xsi:type="dcterms:W3CDTF">2018-05-03T01:09:00Z</dcterms:modified>
</cp:coreProperties>
</file>